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86" w:rsidRPr="00DC5DDE" w:rsidRDefault="00F26786" w:rsidP="00F2678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26786" w:rsidRPr="00DC5DDE" w:rsidTr="00F710EA">
        <w:tc>
          <w:tcPr>
            <w:tcW w:w="1365" w:type="dxa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26786" w:rsidRPr="00DC5DDE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26786" w:rsidRPr="00DC5DDE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26786" w:rsidRPr="006123EB" w:rsidRDefault="00F2678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123EB">
              <w:rPr>
                <w:rFonts w:ascii="Times New Roman" w:eastAsia="Times New Roman" w:hAnsi="Times New Roman" w:cs="Times New Roman"/>
                <w:b/>
                <w:bCs/>
              </w:rPr>
              <w:t>Od čestice i stanice do ekosustava i biosfere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26786" w:rsidRPr="00D950B3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29. i 30.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7A">
              <w:rPr>
                <w:rFonts w:ascii="Times New Roman" w:hAnsi="Times New Roman" w:cs="Times New Roman"/>
                <w:sz w:val="24"/>
                <w:szCs w:val="24"/>
              </w:rPr>
              <w:t>Odnosi među živim bićima na zajedničkom staništu (Suparništvo i suradnja)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786" w:rsidRPr="0014117A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Ponavljanje gradiva 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26786" w:rsidRPr="00D950B3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26786" w:rsidRPr="00DC5DDE" w:rsidTr="00F710EA">
        <w:tc>
          <w:tcPr>
            <w:tcW w:w="9510" w:type="dxa"/>
            <w:gridSpan w:val="10"/>
          </w:tcPr>
          <w:p w:rsidR="00F26786" w:rsidRPr="00D950B3" w:rsidRDefault="00F26786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F26786" w:rsidRPr="00D950B3" w:rsidRDefault="00F26786" w:rsidP="00F26786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prepoznaje organiziranost prirode od sitnih čestica do svemira istraživanjem i promatranjem svijeta oko sebe</w:t>
            </w:r>
          </w:p>
          <w:p w:rsidR="00F26786" w:rsidRPr="00D950B3" w:rsidRDefault="00F26786" w:rsidP="00F26786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razlikuje odnose između različitih organizacijskih razina</w:t>
            </w:r>
          </w:p>
          <w:p w:rsidR="00F26786" w:rsidRPr="00D950B3" w:rsidRDefault="00F26786" w:rsidP="00F26786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prepoznaje osnovni plan građe ljudskoga organizma i položaj najvažnijih organa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F26786" w:rsidRPr="00D950B3" w:rsidRDefault="00F26786" w:rsidP="00F26786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F26786" w:rsidRPr="00D950B3" w:rsidRDefault="00F26786" w:rsidP="00F26786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F26786" w:rsidRPr="00D950B3" w:rsidRDefault="00F26786" w:rsidP="00F26786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objašnjava važnost međusobnih odnosa živih bića (iste vrste i različitih vrsta) koja dijele zajedničko stanište</w:t>
            </w:r>
          </w:p>
          <w:p w:rsidR="00F26786" w:rsidRPr="00D950B3" w:rsidRDefault="00F26786" w:rsidP="00F26786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raspravlja o nadmetanju živih bića (iste vrste i različitih vrsta) pri zadovoljavanju životnih potreba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26786" w:rsidRPr="00D950B3" w:rsidRDefault="00F26786" w:rsidP="00F26786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26786" w:rsidRPr="00D950B3" w:rsidRDefault="00F26786" w:rsidP="00F26786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26786" w:rsidRPr="00D950B3" w:rsidRDefault="00F26786" w:rsidP="00F26786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26786" w:rsidRPr="00D950B3" w:rsidRDefault="00F26786" w:rsidP="00F26786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26786" w:rsidRPr="004D14F4" w:rsidRDefault="00F26786" w:rsidP="00F26786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26786" w:rsidRPr="00DC5DDE" w:rsidTr="00F710EA">
        <w:tc>
          <w:tcPr>
            <w:tcW w:w="9510" w:type="dxa"/>
            <w:gridSpan w:val="10"/>
          </w:tcPr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IKT sve domene, UKU sve domene, orA.3.2., osrB.3.3. i C.3.3</w:t>
            </w:r>
          </w:p>
          <w:p w:rsidR="00F26786" w:rsidRPr="00D950B3" w:rsidRDefault="00F26786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D950B3">
              <w:rPr>
                <w:b/>
                <w:sz w:val="22"/>
                <w:szCs w:val="22"/>
              </w:rPr>
              <w:t>Hrvatski jezik</w:t>
            </w:r>
            <w:r w:rsidRPr="00D950B3">
              <w:rPr>
                <w:b/>
                <w:bCs/>
                <w:sz w:val="22"/>
                <w:szCs w:val="22"/>
              </w:rPr>
              <w:t xml:space="preserve"> </w:t>
            </w:r>
            <w:r w:rsidRPr="00D950B3">
              <w:rPr>
                <w:color w:val="231F20"/>
                <w:sz w:val="22"/>
                <w:szCs w:val="22"/>
              </w:rPr>
              <w:t xml:space="preserve">OŠ HJ A.6.1. Učenik govori i razgovara o pročitanim i </w:t>
            </w:r>
            <w:proofErr w:type="spellStart"/>
            <w:r w:rsidRPr="00D950B3">
              <w:rPr>
                <w:color w:val="231F20"/>
                <w:sz w:val="22"/>
                <w:szCs w:val="22"/>
              </w:rPr>
              <w:t>poslušanim</w:t>
            </w:r>
            <w:proofErr w:type="spellEnd"/>
            <w:r w:rsidRPr="00D950B3">
              <w:rPr>
                <w:color w:val="231F20"/>
                <w:sz w:val="22"/>
                <w:szCs w:val="22"/>
              </w:rPr>
              <w:t xml:space="preserve"> tekstovima.</w:t>
            </w:r>
            <w:r w:rsidRPr="00D950B3">
              <w:rPr>
                <w:sz w:val="22"/>
                <w:szCs w:val="22"/>
              </w:rPr>
              <w:t xml:space="preserve">  </w:t>
            </w:r>
          </w:p>
          <w:p w:rsidR="00F26786" w:rsidRPr="00D950B3" w:rsidRDefault="00F26786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D950B3">
              <w:rPr>
                <w:rFonts w:ascii="Times New Roman" w:hAnsi="Times New Roman" w:cs="Times New Roman"/>
                <w:color w:val="231F20"/>
              </w:rPr>
              <w:lastRenderedPageBreak/>
              <w:t>OŠ HJ B.6.4. Učenik se stvaralački izražava prema vlastitome interesu potaknut različitim iskustvima i doživljajima književnoga teksta.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</w:p>
          <w:p w:rsidR="00F26786" w:rsidRPr="00D950B3" w:rsidRDefault="00F26786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D950B3">
              <w:rPr>
                <w:b/>
                <w:bCs/>
                <w:color w:val="231F20"/>
                <w:sz w:val="22"/>
                <w:szCs w:val="22"/>
              </w:rPr>
              <w:t xml:space="preserve">Matematika </w:t>
            </w:r>
            <w:r w:rsidRPr="00D950B3">
              <w:rPr>
                <w:color w:val="231F20"/>
                <w:sz w:val="22"/>
                <w:szCs w:val="22"/>
              </w:rPr>
              <w:t xml:space="preserve">MAT OŠ E.6.1.Prikazuje podatke tablično te linijskim i stupčastim dijagramom frekvencija. </w:t>
            </w:r>
          </w:p>
          <w:p w:rsidR="00F26786" w:rsidRPr="00D950B3" w:rsidRDefault="00F26786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D950B3">
              <w:rPr>
                <w:b/>
                <w:bCs/>
                <w:color w:val="231F20"/>
                <w:sz w:val="22"/>
                <w:szCs w:val="22"/>
              </w:rPr>
              <w:t xml:space="preserve">Likovna kultura </w:t>
            </w:r>
            <w:r w:rsidRPr="00D950B3">
              <w:rPr>
                <w:color w:val="231F20"/>
                <w:sz w:val="22"/>
                <w:szCs w:val="22"/>
              </w:rPr>
              <w:t xml:space="preserve">OŠ LK A.6.2.Učenik demonstrira fine motoričke vještine uporabom i variranjem različitih likovnih materijala i postupaka u vlastitome </w:t>
            </w:r>
          </w:p>
          <w:p w:rsidR="00F26786" w:rsidRPr="00D950B3" w:rsidRDefault="00F26786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D950B3">
              <w:rPr>
                <w:color w:val="231F20"/>
                <w:sz w:val="22"/>
                <w:szCs w:val="22"/>
              </w:rPr>
              <w:t xml:space="preserve">likovnom izražavanju. </w:t>
            </w:r>
          </w:p>
          <w:p w:rsidR="00F26786" w:rsidRPr="00DC5DDE" w:rsidRDefault="00F26786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 xml:space="preserve">Priroda V. razred </w:t>
            </w:r>
            <w:r w:rsidRPr="00D950B3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OŠ PRI D.5.1. Učenik tumači uočene pojave, procese i međuodnose na temelju opažanja prirode i jednostavnih istraživanja. OŠ PRI A.5.1. Učenik objašnjava temeljnu građu prirode</w:t>
            </w:r>
            <w:r w:rsidRPr="00C543C2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.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F26786" w:rsidRPr="00D950B3" w:rsidRDefault="00F26786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ustroj živog svijeta, stanica, tkivo, organ, organski sustav, organizam/jedinka, pop</w:t>
            </w:r>
            <w:r>
              <w:rPr>
                <w:rFonts w:ascii="Times New Roman" w:eastAsia="Times New Roman" w:hAnsi="Times New Roman" w:cs="Times New Roman"/>
              </w:rPr>
              <w:t>ulacija, životna zajednica, eko</w:t>
            </w:r>
            <w:r w:rsidRPr="00D950B3">
              <w:rPr>
                <w:rFonts w:ascii="Times New Roman" w:eastAsia="Times New Roman" w:hAnsi="Times New Roman" w:cs="Times New Roman"/>
              </w:rPr>
              <w:t>sustav, biosfera hranidbeni lanac, hranidbena mreža, prirodna ravnoteža suparništvo i suradnja među jedinkama, paraziti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>udžbenik</w:t>
            </w:r>
            <w:r w:rsidRPr="00D950B3">
              <w:rPr>
                <w:rFonts w:ascii="Times New Roman" w:eastAsia="Times New Roman" w:hAnsi="Times New Roman" w:cs="Times New Roman"/>
                <w:i/>
                <w:iCs/>
              </w:rPr>
              <w:t xml:space="preserve"> Od čestice i stanice do ekosustava i biosfere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, radnu bilježnicu str. 48. - 53. DDD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Od čestice i stanice do eko</w:t>
            </w:r>
            <w:r w:rsidRPr="00D950B3">
              <w:rPr>
                <w:rFonts w:ascii="Times New Roman" w:eastAsia="Times New Roman" w:hAnsi="Times New Roman" w:cs="Times New Roman"/>
                <w:i/>
                <w:iCs/>
              </w:rPr>
              <w:t xml:space="preserve">sustava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i </w:t>
            </w:r>
            <w:r w:rsidRPr="00D950B3">
              <w:rPr>
                <w:rFonts w:ascii="Times New Roman" w:eastAsia="Times New Roman" w:hAnsi="Times New Roman" w:cs="Times New Roman"/>
                <w:i/>
                <w:iCs/>
              </w:rPr>
              <w:t>biosfere,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pribor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 xml:space="preserve"> i mikroskopski preparat lišaja prema zadatku 1. str. 48. u RB, računalo ili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>, nastavni listići i izlazne kartice u prilogu</w:t>
            </w:r>
            <w:r w:rsidRPr="00D950B3">
              <w:rPr>
                <w:rFonts w:ascii="Times New Roman" w:hAnsi="Times New Roman" w:cs="Times New Roman"/>
              </w:rPr>
              <w:t xml:space="preserve"> </w:t>
            </w: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Divergentno mišljenje tehnika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Lotusov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 xml:space="preserve"> cvijet</w:t>
            </w: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D950B3">
                <w:rPr>
                  <w:rStyle w:val="Hyperlink"/>
                  <w:rFonts w:ascii="Times New Roman" w:eastAsia="Times New Roman" w:hAnsi="Times New Roman" w:cs="Times New Roman"/>
                </w:rPr>
                <w:t>https://www.fsb.unizg.hr/brodogradnja/2019-UZIR-Percic-DivergentnoMisljenje.pdf</w:t>
              </w:r>
            </w:hyperlink>
            <w:r w:rsidRPr="00D950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FFFFFF"/>
          </w:tcPr>
          <w:p w:rsidR="00F26786" w:rsidRPr="0099626B" w:rsidRDefault="00F26786" w:rsidP="00F26786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BB3487">
              <w:rPr>
                <w:rFonts w:ascii="Times New Roman" w:hAnsi="Times New Roman" w:cs="Times New Roman"/>
              </w:rPr>
              <w:t>smeno izlaganje</w:t>
            </w:r>
            <w:r>
              <w:rPr>
                <w:rFonts w:ascii="Times New Roman" w:hAnsi="Times New Roman" w:cs="Times New Roman"/>
              </w:rPr>
              <w:t xml:space="preserve"> rada u grupi </w:t>
            </w:r>
            <w:r w:rsidRPr="00BB3487">
              <w:rPr>
                <w:rFonts w:ascii="Times New Roman" w:hAnsi="Times New Roman" w:cs="Times New Roman"/>
                <w:i/>
                <w:iCs/>
              </w:rPr>
              <w:t>Prilagodbe i odnosi među živim bićima na staništu</w:t>
            </w:r>
          </w:p>
          <w:p w:rsidR="00F26786" w:rsidRPr="00BB3487" w:rsidRDefault="00F26786" w:rsidP="00F26786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Mikroskopiranje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građe lišaja</w:t>
            </w:r>
          </w:p>
          <w:p w:rsidR="00F26786" w:rsidRPr="00DC5DDE" w:rsidRDefault="00F26786" w:rsidP="00F26786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3487">
              <w:rPr>
                <w:rFonts w:ascii="Times New Roman" w:hAnsi="Times New Roman" w:cs="Times New Roman"/>
              </w:rPr>
              <w:t>onavlj</w:t>
            </w:r>
            <w:r>
              <w:rPr>
                <w:rFonts w:ascii="Times New Roman" w:hAnsi="Times New Roman" w:cs="Times New Roman"/>
              </w:rPr>
              <w:t>a</w:t>
            </w:r>
            <w:r w:rsidRPr="00BB3487">
              <w:rPr>
                <w:rFonts w:ascii="Times New Roman" w:hAnsi="Times New Roman" w:cs="Times New Roman"/>
              </w:rPr>
              <w:t xml:space="preserve">nje i sistematizacija znanja 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DEEBF6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F26786" w:rsidRPr="00DC5DDE" w:rsidTr="00F710EA">
        <w:tc>
          <w:tcPr>
            <w:tcW w:w="1929" w:type="dxa"/>
            <w:gridSpan w:val="2"/>
            <w:shd w:val="clear" w:color="auto" w:fill="DEEBF6"/>
          </w:tcPr>
          <w:p w:rsidR="00F26786" w:rsidRPr="00404D5C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F26786" w:rsidRPr="00404D5C" w:rsidRDefault="00F2678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F26786" w:rsidRPr="00404D5C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26786" w:rsidRPr="00DC5DDE" w:rsidTr="00F710EA">
        <w:tc>
          <w:tcPr>
            <w:tcW w:w="1929" w:type="dxa"/>
            <w:gridSpan w:val="2"/>
            <w:shd w:val="clear" w:color="auto" w:fill="auto"/>
          </w:tcPr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D950B3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</w:rPr>
              <w:t>tumači uočene pojave, procese i međuodnose</w:t>
            </w:r>
            <w:r w:rsidRPr="00D950B3">
              <w:rPr>
                <w:rFonts w:ascii="Times New Roman" w:eastAsia="Times New Roman" w:hAnsi="Times New Roman" w:cs="Times New Roman"/>
                <w:bCs/>
              </w:rPr>
              <w:t xml:space="preserve"> na temelju opažanja </w:t>
            </w:r>
            <w:r w:rsidRPr="00D950B3">
              <w:rPr>
                <w:rFonts w:ascii="Times New Roman" w:eastAsia="Times New Roman" w:hAnsi="Times New Roman" w:cs="Times New Roman"/>
                <w:bCs/>
              </w:rPr>
              <w:lastRenderedPageBreak/>
              <w:t>prirode i jednostavnih istraživanja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D950B3">
              <w:rPr>
                <w:rFonts w:ascii="Times New Roman" w:eastAsia="Times New Roman" w:hAnsi="Times New Roman" w:cs="Times New Roman"/>
                <w:bCs/>
              </w:rPr>
              <w:t>(svi ishodi)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- na temelju opažanja prirode </w:t>
            </w:r>
            <w:r w:rsidRPr="00D950B3">
              <w:rPr>
                <w:rFonts w:ascii="Times New Roman" w:eastAsia="Times New Roman" w:hAnsi="Times New Roman" w:cs="Times New Roman"/>
                <w:b/>
              </w:rPr>
              <w:t>postavlja pitanja povezana s predmetom opažanja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uz razlikovanje pitanja koja se mogu dokazati istraživanjem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color w:val="000000"/>
              </w:rPr>
              <w:lastRenderedPageBreak/>
              <w:t xml:space="preserve">učenici se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podijele u grupe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i parove u kojima su rješavali zadatke prema nastavnim listićima</w:t>
            </w:r>
          </w:p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dopunjavaju rješenja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zadataka prema domaćoj zadaći</w:t>
            </w:r>
          </w:p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pripremaju se za izlaganje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zadataka uz slike i </w:t>
            </w:r>
            <w:r w:rsidRPr="00D950B3">
              <w:rPr>
                <w:rFonts w:ascii="Times New Roman" w:hAnsi="Times New Roman" w:cs="Times New Roman"/>
                <w:color w:val="000000"/>
              </w:rPr>
              <w:lastRenderedPageBreak/>
              <w:t xml:space="preserve">filmove iz </w:t>
            </w:r>
            <w:proofErr w:type="spellStart"/>
            <w:r w:rsidRPr="00D950B3">
              <w:rPr>
                <w:rFonts w:ascii="Times New Roman" w:hAnsi="Times New Roman" w:cs="Times New Roman"/>
                <w:color w:val="000000"/>
              </w:rPr>
              <w:t>DDSa</w:t>
            </w:r>
            <w:proofErr w:type="spellEnd"/>
            <w:r w:rsidRPr="00D950B3">
              <w:rPr>
                <w:rFonts w:ascii="Times New Roman" w:hAnsi="Times New Roman" w:cs="Times New Roman"/>
                <w:color w:val="000000"/>
              </w:rPr>
              <w:t xml:space="preserve"> (GR, razgovor, suradničko učenje)</w:t>
            </w:r>
          </w:p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color w:val="000000"/>
              </w:rPr>
              <w:t xml:space="preserve">učenici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usmeno izlažu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rješenja zadataka o prilagodbama i odnosima među živim bićima na zajedničkom staništu (istaknuti naslove zadataka koji govore o vrsti odnosa i je li on među jedinkama iste ili različitih vrsta) (FR, usmeno izlaganje, razgovor)</w:t>
            </w:r>
          </w:p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color w:val="000000"/>
              </w:rPr>
              <w:t xml:space="preserve">ostali učenici tijekom izlaganja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popunjavaju plan učeničkog zapisa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koji su prepisali prethodni nastavni sat (28.), upisuju primjere organizama i važne pojmove</w:t>
            </w:r>
          </w:p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color w:val="000000"/>
              </w:rPr>
              <w:t xml:space="preserve">nakon izlaganja učenici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vrednuju uspješnost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obavljenog zadatka svakog para prema </w:t>
            </w:r>
            <w:r w:rsidRPr="006123EB">
              <w:rPr>
                <w:rFonts w:ascii="Times New Roman" w:hAnsi="Times New Roman" w:cs="Times New Roman"/>
                <w:color w:val="1F497D" w:themeColor="text2"/>
              </w:rPr>
              <w:t>Nastavnom listiću 1.</w:t>
            </w:r>
            <w:r w:rsidRPr="00D950B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D950B3">
              <w:rPr>
                <w:rFonts w:ascii="Times New Roman" w:hAnsi="Times New Roman" w:cs="Times New Roman"/>
                <w:color w:val="000000"/>
              </w:rPr>
              <w:t>(IN)</w:t>
            </w:r>
          </w:p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hAnsi="Times New Roman" w:cs="Times New Roman"/>
                <w:color w:val="000000"/>
              </w:rPr>
              <w:t xml:space="preserve">učenici </w:t>
            </w:r>
            <w:proofErr w:type="spellStart"/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mikroskopiraju</w:t>
            </w:r>
            <w:proofErr w:type="spellEnd"/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građu lišaja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prepoznaju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stanice algi i </w:t>
            </w:r>
            <w:proofErr w:type="spellStart"/>
            <w:r w:rsidRPr="00D950B3">
              <w:rPr>
                <w:rFonts w:ascii="Times New Roman" w:hAnsi="Times New Roman" w:cs="Times New Roman"/>
                <w:color w:val="000000"/>
              </w:rPr>
              <w:t>hife</w:t>
            </w:r>
            <w:proofErr w:type="spellEnd"/>
            <w:r w:rsidRPr="00D950B3">
              <w:rPr>
                <w:rFonts w:ascii="Times New Roman" w:hAnsi="Times New Roman" w:cs="Times New Roman"/>
                <w:color w:val="000000"/>
              </w:rPr>
              <w:t xml:space="preserve"> gljiva,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crtaju viđeno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i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odgovaraju na pitanja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vezana uz praktičan rad (IN, praktičan rad, učenje otkrivanjem)</w:t>
            </w:r>
            <w:r w:rsidRPr="00D950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F26786" w:rsidRPr="006123EB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1F497D" w:themeColor="text2"/>
              </w:rPr>
            </w:pPr>
            <w:r w:rsidRPr="00D950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ispunjavaju </w:t>
            </w:r>
            <w:r w:rsidRPr="00D950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izlaznu karticu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bCs/>
                <w:color w:val="000000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bCs/>
                <w:color w:val="000000"/>
              </w:rPr>
              <w:t>mikroskopiranja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123EB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F26786" w:rsidRPr="00E279F6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1F497D" w:themeColor="text2"/>
              </w:rPr>
            </w:pP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D950B3">
              <w:rPr>
                <w:rFonts w:ascii="Times New Roman" w:hAnsi="Times New Roman" w:cs="Times New Roman"/>
                <w:bCs/>
                <w:color w:val="000000"/>
              </w:rPr>
              <w:t>refleksija: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ispunjavaju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izlaznu karticu za </w:t>
            </w:r>
            <w:proofErr w:type="spellStart"/>
            <w:r w:rsidRPr="00D950B3">
              <w:rPr>
                <w:rFonts w:ascii="Times New Roman" w:hAnsi="Times New Roman" w:cs="Times New Roman"/>
                <w:color w:val="000000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i/>
                <w:iCs/>
              </w:rPr>
              <w:t xml:space="preserve"> Prilagodbe i odnosi među živim bićima na staništu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23EB">
              <w:rPr>
                <w:rFonts w:ascii="Times New Roman" w:hAnsi="Times New Roman" w:cs="Times New Roman"/>
                <w:color w:val="1F497D" w:themeColor="text2"/>
              </w:rPr>
              <w:t>Nastavni listić 3.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950B3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Pr="00D950B3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r w:rsidRPr="00D950B3">
              <w:rPr>
                <w:rFonts w:ascii="Times New Roman" w:eastAsia="Times New Roman" w:hAnsi="Times New Roman" w:cs="Times New Roman"/>
                <w:color w:val="00B050"/>
              </w:rPr>
              <w:t>praćenje učeničkih izlaganja, dopunjavanje i korekcija po potrebi</w:t>
            </w: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D950B3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color w:val="0070C0"/>
              </w:rPr>
              <w:t>izlazna kartica Rubrika za vršnjačko vrednovanje</w:t>
            </w: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- izlazna kartica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>mikroskopiranja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</w:p>
          <w:p w:rsidR="00F26786" w:rsidRPr="00D950B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- izlazna kartica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30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F26786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F26786" w:rsidRPr="00404D5C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F26786" w:rsidRPr="00404D5C" w:rsidRDefault="00F2678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F26786" w:rsidRPr="00404D5C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26786" w:rsidRPr="00DC5DDE" w:rsidTr="00F710EA">
        <w:tc>
          <w:tcPr>
            <w:tcW w:w="1929" w:type="dxa"/>
            <w:gridSpan w:val="2"/>
            <w:shd w:val="clear" w:color="auto" w:fill="auto"/>
          </w:tcPr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F26786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950B3">
              <w:rPr>
                <w:rFonts w:ascii="Times New Roman" w:eastAsia="Times New Roman" w:hAnsi="Times New Roman" w:cs="Times New Roman"/>
              </w:rPr>
              <w:t xml:space="preserve">- </w:t>
            </w:r>
            <w:r w:rsidRPr="00B51BA4">
              <w:rPr>
                <w:rFonts w:ascii="Times New Roman" w:eastAsia="Times New Roman" w:hAnsi="Times New Roman" w:cs="Times New Roman"/>
                <w:b/>
              </w:rPr>
              <w:t>uspoređuje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svoje rezultate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s rezultatima drugih učenika i ostalim izvorima</w:t>
            </w:r>
            <w:r w:rsidRPr="00D950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</w:rPr>
              <w:t xml:space="preserve">objašnjava </w:t>
            </w:r>
            <w:r w:rsidRPr="00D950B3">
              <w:rPr>
                <w:rFonts w:ascii="Times New Roman" w:eastAsia="Times New Roman" w:hAnsi="Times New Roman" w:cs="Times New Roman"/>
                <w:bCs/>
              </w:rPr>
              <w:t>organiziranost prirode uspoređujući cjelinu i sastavne dijelove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D950B3">
              <w:rPr>
                <w:rFonts w:ascii="Times New Roman" w:eastAsia="Times New Roman" w:hAnsi="Times New Roman" w:cs="Times New Roman"/>
                <w:bCs/>
              </w:rPr>
              <w:t>(svi ishodi)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D950B3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objašnjava</w:t>
            </w:r>
            <w:r w:rsidRPr="00D950B3">
              <w:rPr>
                <w:rFonts w:ascii="Times New Roman" w:eastAsia="Times New Roman" w:hAnsi="Times New Roman" w:cs="Times New Roman"/>
                <w:bCs/>
              </w:rPr>
              <w:t xml:space="preserve"> međusobne odnose živih bića s obzirom na zajedničko stanište</w:t>
            </w:r>
          </w:p>
          <w:p w:rsidR="00F26786" w:rsidRPr="00D950B3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26786" w:rsidRPr="00D950B3" w:rsidRDefault="00F26786" w:rsidP="00F26786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učenici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usmeno izlažu rezultate projektnih zadataka: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50B3">
              <w:rPr>
                <w:rFonts w:ascii="Times New Roman" w:eastAsia="Times New Roman" w:hAnsi="Times New Roman" w:cs="Times New Roman"/>
                <w:i/>
                <w:iCs/>
              </w:rPr>
              <w:t>Istraži određeno stanište u blizini svoje škole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i </w:t>
            </w:r>
            <w:r w:rsidRPr="00D950B3">
              <w:rPr>
                <w:rFonts w:ascii="Times New Roman" w:eastAsia="Times New Roman" w:hAnsi="Times New Roman" w:cs="Times New Roman"/>
                <w:i/>
                <w:iCs/>
              </w:rPr>
              <w:t xml:space="preserve">Istraži gustoću populacije </w:t>
            </w:r>
            <w:r w:rsidRPr="00D950B3">
              <w:rPr>
                <w:rFonts w:ascii="Times New Roman" w:eastAsia="Times New Roman" w:hAnsi="Times New Roman" w:cs="Times New Roman"/>
              </w:rPr>
              <w:t>(FR, Usmeno izlaganje, demonstracija rezultata)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- ostali učenici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predaju svoje radove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 na vrednovanje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ponavljaju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 međusobno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postavljajući i rješavajući zagonetke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 koje su sami osmislili prema zadacima u nastavnom listiću 1. na nastavnom satu 27. i 28.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učenici 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ponavljaju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pomoću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Tehnika lotosovog cvijeta (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Lotus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Blossom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Tehnique</w:t>
            </w:r>
            <w:proofErr w:type="spellEnd"/>
            <w:r w:rsidRPr="00D950B3">
              <w:rPr>
                <w:rFonts w:ascii="Times New Roman" w:eastAsia="Times New Roman" w:hAnsi="Times New Roman" w:cs="Times New Roman"/>
              </w:rPr>
              <w:t xml:space="preserve">) </w:t>
            </w:r>
            <w:r w:rsidRPr="00D950B3">
              <w:rPr>
                <w:rFonts w:ascii="Times New Roman" w:eastAsia="Times New Roman" w:hAnsi="Times New Roman" w:cs="Times New Roman"/>
                <w:color w:val="0070C0"/>
              </w:rPr>
              <w:t xml:space="preserve">Nastavni listić 4.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</w:rPr>
              <w:t>P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</w:rPr>
              <w:t>podijele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b/>
                <w:bCs/>
              </w:rPr>
              <w:t xml:space="preserve"> su u parove ili grupe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ovisno o izabranom dijagramu. U dijagram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</w:rPr>
              <w:t>upisuju ključne pojmove</w:t>
            </w:r>
            <w:r w:rsidRPr="00D950B3">
              <w:rPr>
                <w:rFonts w:ascii="Times New Roman" w:eastAsia="Times New Roman" w:hAnsi="Times New Roman" w:cs="Times New Roman"/>
              </w:rPr>
              <w:t xml:space="preserve"> teme. Ključni pojmovi mogu biti zadani ili ih učenici odabiru sami u dogovoru s učiteljem/učiteljicom </w:t>
            </w:r>
            <w:r w:rsidRPr="00D950B3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D950B3">
              <w:rPr>
                <w:rFonts w:ascii="Times New Roman" w:eastAsia="Times New Roman" w:hAnsi="Times New Roman" w:cs="Times New Roman"/>
              </w:rPr>
              <w:t>(RP, suradničko učenje)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učenici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ponavljaju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5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rješavajući 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 xml:space="preserve">digitalni kviz i zadatke u DDS </w:t>
            </w:r>
            <w:r w:rsidRPr="00D950B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Odnosi među živim bićima na zajedničkom staništu </w:t>
            </w:r>
            <w:r w:rsidRPr="00D950B3">
              <w:rPr>
                <w:rFonts w:ascii="Times New Roman" w:eastAsia="Times New Roman" w:hAnsi="Times New Roman" w:cs="Times New Roman"/>
                <w:color w:val="000000"/>
              </w:rPr>
              <w:t>(Provjeri svoje znanje) (IN, primjena IKT)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 r</w:t>
            </w:r>
            <w:r w:rsidRPr="00D950B3">
              <w:rPr>
                <w:rFonts w:ascii="Times New Roman" w:hAnsi="Times New Roman" w:cs="Times New Roman"/>
                <w:b/>
                <w:bCs/>
                <w:color w:val="000000"/>
              </w:rPr>
              <w:t>efleksija: ispunjavaju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50B3">
              <w:rPr>
                <w:rFonts w:ascii="Times New Roman" w:hAnsi="Times New Roman" w:cs="Times New Roman"/>
                <w:color w:val="0070C0"/>
              </w:rPr>
              <w:t>Nastavni listić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50B3">
              <w:rPr>
                <w:rFonts w:ascii="Times New Roman" w:hAnsi="Times New Roman" w:cs="Times New Roman"/>
                <w:color w:val="0070C0"/>
              </w:rPr>
              <w:t>5</w:t>
            </w:r>
            <w:r w:rsidRPr="00D950B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950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- nakon izlaganja uz dodatna pitanja učenici se mogu normativno ocijeniti   </w:t>
            </w:r>
          </w:p>
          <w:p w:rsidR="00F26786" w:rsidRPr="00B51BA4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rubrika za vrednovanje projektnog zadatka (Nastavni listić 3. </w:t>
            </w:r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u pripremi za nastavni sat 25. i 26.)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D950B3">
              <w:rPr>
                <w:rFonts w:ascii="Times New Roman" w:eastAsia="Times New Roman" w:hAnsi="Times New Roman" w:cs="Times New Roman"/>
                <w:color w:val="00B050"/>
              </w:rPr>
              <w:t>- rješavanje zagonetki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rasprava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B51BA4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Tehnika lotosovog cvijeta (</w:t>
            </w:r>
            <w:proofErr w:type="spellStart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>Lotus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>Blossom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>Creative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>Tehnique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color w:val="4F81BD" w:themeColor="accent1"/>
              </w:rPr>
              <w:t>)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950B3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26786" w:rsidRPr="00D950B3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D950B3">
              <w:rPr>
                <w:rFonts w:ascii="Times New Roman" w:eastAsia="Times New Roman" w:hAnsi="Times New Roman" w:cs="Times New Roman"/>
                <w:color w:val="0070C0"/>
              </w:rPr>
              <w:t xml:space="preserve">- izlazna kartica za </w:t>
            </w:r>
            <w:proofErr w:type="spellStart"/>
            <w:r w:rsidRPr="00D950B3">
              <w:rPr>
                <w:rFonts w:ascii="Times New Roman" w:eastAsia="Times New Roman" w:hAnsi="Times New Roman" w:cs="Times New Roman"/>
                <w:color w:val="0070C0"/>
              </w:rPr>
              <w:t>samoprocjenu</w:t>
            </w:r>
            <w:proofErr w:type="spellEnd"/>
            <w:r w:rsidRPr="00D950B3">
              <w:rPr>
                <w:rFonts w:ascii="Times New Roman" w:eastAsia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riješiti zadatke 2. i 3. na 49. str., 4., 5. na 50. i 51. str . 6. na 52. str i 7. na 53. str. u RB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auto"/>
          </w:tcPr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Opiši neke prilagodbe plijena za bolju obranu od grabežljivaca.(R2)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Opiši neke prilagodbe grabežljivaca za što uspješniji ulov plijena. (R2)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Objasni kako brojnost razlagača može utjecati na prirodnu ravnotežu.(R3)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Obrazloži u  kakvom su odnosu drveće i ptice koje na njemu rade gnijezdo. (R2)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>Objasni u kojim članovima hranidbenog lanca ima najviše pohranjene sunčeve energija, a u kojima najmanje. (R2)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</w:rPr>
              <w:t xml:space="preserve">Rezultati jednog istraživanja su pokazali da ugiba 8 % ličinki kukca nametnika koje žive na zrnima pšenice kad je njihova gustoća 2 ličinke po zrnu pšenice. Kad je gustoća 8 ličinki po zrnu smrtnost je 57,7 %. Objasni uzrok dobivenih rezultata. (R3) 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Opiši ustroj živog svijeta od stanice do biosfere. (R1)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Objasni zašto u na staništu vrlo specifičnih životnih uvjeta životnu zajednicu čini mali broj vrsta, ali je zato veća brojnost njihovih populacija. (R3) 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Objasni na nekom primjeru ulogu prilagodbe u suparničkom odnosu dva organizma različite vrste na zajedničkom staništu. (R2)</w:t>
            </w:r>
          </w:p>
          <w:p w:rsidR="00F26786" w:rsidRPr="00740FC3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Objasni kako čovjek može primijeniti znanja o odnosima među organizmima na staništu u poljoprivredi, šumarstvu i sličnim zanimanjima. (R3)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EEBF6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mikroskopiraju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lišaj i crtaju viđeno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sudjeluju u izlaganju rezultata grupnog rada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sudjeluju u vršnjačkom vrednovanju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sudjeluju 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sudjeluju u radu grupe u ponavljanju tehnikom Lotosovog cvijeta</w:t>
            </w:r>
          </w:p>
          <w:p w:rsidR="00F26786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4472C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0B5361">
              <w:rPr>
                <w:rFonts w:ascii="Times New Roman" w:eastAsia="Times New Roman" w:hAnsi="Times New Roman" w:cs="Times New Roman"/>
                <w:color w:val="1F497D" w:themeColor="text2"/>
              </w:rPr>
              <w:t>Nastavni listić</w:t>
            </w:r>
            <w:r w:rsidRPr="000B5361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</w:t>
            </w:r>
            <w:r w:rsidRPr="000B5361">
              <w:rPr>
                <w:rFonts w:ascii="Times New Roman" w:eastAsia="Times New Roman" w:hAnsi="Times New Roman" w:cs="Times New Roman"/>
                <w:iCs/>
                <w:color w:val="1F497D" w:themeColor="text2"/>
              </w:rPr>
              <w:t>6.</w:t>
            </w:r>
          </w:p>
          <w:p w:rsidR="00F26786" w:rsidRPr="004F7B3C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color w:val="4472C4"/>
              </w:rPr>
              <w:t xml:space="preserve">- </w:t>
            </w:r>
            <w:r w:rsidRPr="00300CF5">
              <w:rPr>
                <w:rFonts w:ascii="Times New Roman" w:eastAsia="Times New Roman" w:hAnsi="Times New Roman" w:cs="Times New Roman"/>
                <w:iCs/>
              </w:rPr>
              <w:t xml:space="preserve">na konkretnim primjerima </w:t>
            </w:r>
            <w:r>
              <w:rPr>
                <w:rFonts w:ascii="Times New Roman" w:eastAsia="Times New Roman" w:hAnsi="Times New Roman" w:cs="Times New Roman"/>
                <w:iCs/>
              </w:rPr>
              <w:t>objasniti ključne pojmove tematske cjeline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EEBF6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26786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Istražiti pojam ekologije kao prirodne znanosti. Povezati sadržaje teme s ekologijom. Opisati nekoliko konkretnih primjena ekoloških spoznaja.</w:t>
            </w:r>
          </w:p>
          <w:p w:rsidR="00F26786" w:rsidRPr="00DC5DDE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Detaljnije istražiti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lišaje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 staništa, vrste, važnost u prirodi, kako ih čovjek koristi 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.)</w:t>
            </w:r>
          </w:p>
        </w:tc>
      </w:tr>
      <w:tr w:rsidR="00F26786" w:rsidRPr="00DC5DDE" w:rsidTr="00F710EA">
        <w:tc>
          <w:tcPr>
            <w:tcW w:w="9510" w:type="dxa"/>
            <w:gridSpan w:val="10"/>
            <w:shd w:val="clear" w:color="auto" w:fill="D9E2F3"/>
          </w:tcPr>
          <w:p w:rsidR="00F26786" w:rsidRPr="00DC5DDE" w:rsidRDefault="00F26786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26786" w:rsidRPr="00DC5DDE" w:rsidTr="00F710EA">
        <w:tc>
          <w:tcPr>
            <w:tcW w:w="9510" w:type="dxa"/>
            <w:gridSpan w:val="10"/>
          </w:tcPr>
          <w:p w:rsidR="00F26786" w:rsidRPr="00DC5DDE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Ponavljanje: Od čestice i stanice do ekosustava i biosfere</w:t>
            </w:r>
          </w:p>
          <w:p w:rsidR="00F26786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Prilagodbe i odnosi među jedinkama na zajedničkom staništu</w:t>
            </w:r>
          </w:p>
          <w:p w:rsidR="00F26786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36F78">
              <w:rPr>
                <w:rFonts w:ascii="Times New Roman" w:eastAsia="Times New Roman" w:hAnsi="Times New Roman" w:cs="Times New Roman"/>
                <w:bCs/>
                <w:color w:val="000000"/>
              </w:rPr>
              <w:t>Mikroskopiranje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Pr="00F36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</w:t>
            </w:r>
            <w:r w:rsidRPr="00F36F78">
              <w:rPr>
                <w:rFonts w:ascii="Times New Roman" w:eastAsia="Times New Roman" w:hAnsi="Times New Roman" w:cs="Times New Roman"/>
                <w:bCs/>
                <w:color w:val="000000"/>
              </w:rPr>
              <w:t>nu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tarnja</w:t>
            </w:r>
            <w:r w:rsidRPr="00F36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građ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  <w:r w:rsidRPr="00F36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lišaja</w:t>
            </w:r>
          </w:p>
          <w:p w:rsidR="00F26786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Projektni zadaci:  </w:t>
            </w:r>
            <w:r w:rsidRPr="004F26EF">
              <w:rPr>
                <w:rFonts w:ascii="Times New Roman" w:eastAsia="Times New Roman" w:hAnsi="Times New Roman" w:cs="Times New Roman"/>
                <w:i/>
                <w:iCs/>
              </w:rPr>
              <w:t>Istraži određeno stanište u blizini svoje škole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4F26EF">
              <w:rPr>
                <w:rFonts w:ascii="Times New Roman" w:eastAsia="Times New Roman" w:hAnsi="Times New Roman" w:cs="Times New Roman"/>
                <w:i/>
                <w:iCs/>
              </w:rPr>
              <w:t>Istraži gustoću populacije</w:t>
            </w:r>
          </w:p>
          <w:p w:rsidR="00F26786" w:rsidRPr="0057721B" w:rsidRDefault="00F2678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Ponavljanje  (DDS Provjeri svoje znanje; zagonetke; tehnika Lotosov cvijet)</w:t>
            </w: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F26786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26786" w:rsidRPr="00DC5DDE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26786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17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4117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Izlazna kartica </w:t>
            </w:r>
            <w:r w:rsidRPr="00FD765D">
              <w:rPr>
                <w:rFonts w:ascii="Times New Roman" w:eastAsia="Times New Roman" w:hAnsi="Times New Roman" w:cs="Times New Roman"/>
              </w:rPr>
              <w:t xml:space="preserve">Rubrika za </w:t>
            </w:r>
            <w:r>
              <w:rPr>
                <w:rFonts w:ascii="Times New Roman" w:eastAsia="Times New Roman" w:hAnsi="Times New Roman" w:cs="Times New Roman"/>
              </w:rPr>
              <w:t>vršnjačko vrednovanje</w:t>
            </w:r>
            <w:r w:rsidRPr="000D3BD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26786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4117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4117A">
              <w:rPr>
                <w:rFonts w:ascii="Times New Roman" w:eastAsia="Times New Roman" w:hAnsi="Times New Roman" w:cs="Times New Roman"/>
              </w:rPr>
              <w:t xml:space="preserve">. </w:t>
            </w:r>
            <w:r w:rsidRPr="00300CF5">
              <w:rPr>
                <w:rFonts w:ascii="Times New Roman" w:eastAsia="Times New Roman" w:hAnsi="Times New Roman" w:cs="Times New Roman"/>
              </w:rPr>
              <w:t xml:space="preserve">Izlazna kartica za </w:t>
            </w:r>
            <w:proofErr w:type="spellStart"/>
            <w:r w:rsidRPr="00300CF5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300C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0CF5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</w:p>
          <w:p w:rsidR="00F26786" w:rsidRPr="00F06214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4117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14117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Izlazna kartica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Prilagodbe i o o</w:t>
            </w:r>
            <w:r w:rsidRPr="008342D2">
              <w:rPr>
                <w:rFonts w:ascii="Times New Roman" w:eastAsia="Times New Roman" w:hAnsi="Times New Roman" w:cs="Times New Roman"/>
                <w:i/>
                <w:iCs/>
              </w:rPr>
              <w:t>dnosi među živim bićima na staništu</w:t>
            </w:r>
          </w:p>
          <w:p w:rsidR="00F26786" w:rsidRPr="00A571EA" w:rsidRDefault="00F26786" w:rsidP="00F710EA">
            <w:pPr>
              <w:spacing w:after="0" w:line="360" w:lineRule="auto"/>
              <w:rPr>
                <w:rFonts w:ascii="&amp;quot" w:eastAsia="Times New Roman" w:hAnsi="&amp;quot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4. </w:t>
            </w:r>
            <w:bookmarkStart w:id="0" w:name="_Hlk18839379"/>
            <w:r>
              <w:rPr>
                <w:rFonts w:ascii="Times New Roman" w:eastAsia="Times New Roman" w:hAnsi="Times New Roman" w:cs="Times New Roman"/>
              </w:rPr>
              <w:t xml:space="preserve">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Tehnika lotosovog cvijeta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Blossom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Tehnique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bookmarkEnd w:id="0"/>
          </w:p>
          <w:p w:rsidR="00F26786" w:rsidRDefault="00F26786" w:rsidP="00F710EA">
            <w:pPr>
              <w:spacing w:after="0" w:line="360" w:lineRule="auto"/>
              <w:rPr>
                <w:rFonts w:ascii="&amp;quot" w:eastAsia="Times New Roman" w:hAnsi="&amp;quot" w:cs="Times New Roman"/>
                <w:i/>
                <w:iCs/>
                <w:color w:val="000000"/>
                <w:sz w:val="18"/>
                <w:szCs w:val="18"/>
              </w:rPr>
            </w:pPr>
            <w:r w:rsidRPr="0014117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4117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Izlazna kartica za samoprocjenu 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</w:rPr>
              <w:t>Od čestice i stanice do eko</w:t>
            </w:r>
            <w:r w:rsidRPr="00F06214">
              <w:rPr>
                <w:rFonts w:ascii="Times New Roman" w:eastAsia="Times New Roman" w:hAnsi="Times New Roman" w:cs="Times New Roman"/>
                <w:i/>
                <w:iCs/>
                <w:noProof/>
              </w:rPr>
              <w:t>sustava i bi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</w:rPr>
              <w:t>o</w:t>
            </w:r>
            <w:r w:rsidRPr="00F06214">
              <w:rPr>
                <w:rFonts w:ascii="Times New Roman" w:eastAsia="Times New Roman" w:hAnsi="Times New Roman" w:cs="Times New Roman"/>
                <w:i/>
                <w:iCs/>
                <w:noProof/>
              </w:rPr>
              <w:t>sfere</w:t>
            </w:r>
          </w:p>
          <w:p w:rsidR="00F26786" w:rsidRPr="00DC5DDE" w:rsidRDefault="00F2678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4117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4117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</w:tc>
      </w:tr>
    </w:tbl>
    <w:p w:rsidR="00F26786" w:rsidRDefault="00F26786" w:rsidP="00F267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6786" w:rsidRDefault="00F26786" w:rsidP="00F26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AA51D3">
        <w:rPr>
          <w:rFonts w:ascii="Times New Roman" w:eastAsia="Times New Roman" w:hAnsi="Times New Roman" w:cs="Times New Roman"/>
          <w:b/>
        </w:rPr>
        <w:lastRenderedPageBreak/>
        <w:t xml:space="preserve">Nastavni listić 1. </w:t>
      </w:r>
    </w:p>
    <w:p w:rsidR="00F26786" w:rsidRPr="006123EB" w:rsidRDefault="00F26786" w:rsidP="00F26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F26786" w:rsidRPr="006123EB" w:rsidRDefault="00F26786" w:rsidP="00F26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 w:rsidRPr="006123EB">
        <w:rPr>
          <w:rFonts w:ascii="Times New Roman" w:eastAsia="Times New Roman" w:hAnsi="Times New Roman" w:cs="Times New Roman"/>
          <w:b/>
          <w:color w:val="4F81BD" w:themeColor="accent1"/>
        </w:rPr>
        <w:t>Rubrika za vršnjačko vrednovanje</w:t>
      </w:r>
    </w:p>
    <w:p w:rsidR="00F26786" w:rsidRPr="00B51BA4" w:rsidRDefault="00F26786" w:rsidP="00F2678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B51BA4">
        <w:rPr>
          <w:rFonts w:ascii="Times New Roman" w:eastAsia="Times New Roman" w:hAnsi="Times New Roman" w:cs="Times New Roman"/>
          <w:bCs/>
        </w:rPr>
        <w:t xml:space="preserve">Svakom paru koji je predstavio određenu prilagodbu ili odnos dodijeli </w:t>
      </w:r>
      <w:r w:rsidRPr="00B51BA4">
        <w:rPr>
          <w:rFonts w:ascii="Times New Roman" w:eastAsia="Times New Roman" w:hAnsi="Times New Roman" w:cs="Times New Roman"/>
          <w:b/>
        </w:rPr>
        <w:t>1, 2 ili 3</w:t>
      </w:r>
      <w:r w:rsidRPr="00B51BA4">
        <w:rPr>
          <w:rFonts w:ascii="Times New Roman" w:eastAsia="Times New Roman" w:hAnsi="Times New Roman" w:cs="Times New Roman"/>
          <w:bCs/>
        </w:rPr>
        <w:t xml:space="preserve"> boda prema zadanim kriterijima.</w:t>
      </w:r>
    </w:p>
    <w:tbl>
      <w:tblPr>
        <w:tblStyle w:val="TableGrid"/>
        <w:tblW w:w="0" w:type="auto"/>
        <w:tblLook w:val="04A0"/>
      </w:tblPr>
      <w:tblGrid>
        <w:gridCol w:w="2640"/>
        <w:gridCol w:w="1877"/>
        <w:gridCol w:w="1701"/>
        <w:gridCol w:w="1674"/>
        <w:gridCol w:w="1396"/>
      </w:tblGrid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KRITERIJI:</w:t>
            </w:r>
          </w:p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CCC">
              <w:rPr>
                <w:rFonts w:ascii="Times New Roman" w:eastAsia="Times New Roman" w:hAnsi="Times New Roman" w:cs="Times New Roman"/>
                <w:b/>
                <w:bCs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PAR:</w:t>
            </w:r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Jasnoća opisivanja prilagodbe/ odnosa</w:t>
            </w: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Zanimljivost primjera</w:t>
            </w:r>
          </w:p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Kreativnost zagonetke</w:t>
            </w: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UKUPNI BROJ BODO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Aa</w:t>
            </w:r>
            <w:proofErr w:type="spellEnd"/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Ab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  <w:proofErr w:type="spellEnd"/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Bb</w:t>
            </w:r>
            <w:proofErr w:type="spellEnd"/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proofErr w:type="spellEnd"/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Cb</w:t>
            </w:r>
            <w:proofErr w:type="spellEnd"/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Cc</w:t>
            </w:r>
            <w:proofErr w:type="spellEnd"/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B51BA4" w:rsidTr="00F710EA">
        <w:tc>
          <w:tcPr>
            <w:tcW w:w="2640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1BA4">
              <w:rPr>
                <w:rFonts w:ascii="Times New Roman" w:eastAsia="Times New Roman" w:hAnsi="Times New Roman" w:cs="Times New Roman"/>
                <w:b/>
                <w:bCs/>
              </w:rPr>
              <w:t>Cd</w:t>
            </w:r>
          </w:p>
        </w:tc>
        <w:tc>
          <w:tcPr>
            <w:tcW w:w="1877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F26786" w:rsidRPr="00B51BA4" w:rsidRDefault="00F2678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6786" w:rsidRPr="00B51BA4" w:rsidRDefault="00F26786" w:rsidP="00F26786">
      <w:pPr>
        <w:spacing w:before="240" w:after="0" w:line="360" w:lineRule="auto"/>
        <w:rPr>
          <w:rFonts w:ascii="Times New Roman" w:eastAsia="Times New Roman" w:hAnsi="Times New Roman" w:cs="Times New Roman"/>
          <w:bCs/>
        </w:rPr>
      </w:pPr>
      <w:r w:rsidRPr="00B51BA4">
        <w:rPr>
          <w:rFonts w:ascii="Times New Roman" w:eastAsia="Times New Roman" w:hAnsi="Times New Roman" w:cs="Times New Roman"/>
          <w:b/>
        </w:rPr>
        <w:t>POBJEDNICI SU:</w:t>
      </w:r>
      <w:r w:rsidRPr="00B51BA4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</w:t>
      </w:r>
    </w:p>
    <w:p w:rsidR="00F26786" w:rsidRPr="00B51BA4" w:rsidRDefault="00F26786" w:rsidP="00F26786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F26786" w:rsidRPr="00AA51D3" w:rsidRDefault="00F26786" w:rsidP="00F26786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AA51D3">
        <w:rPr>
          <w:rFonts w:ascii="Times New Roman" w:eastAsia="Times New Roman" w:hAnsi="Times New Roman" w:cs="Times New Roman"/>
          <w:bCs/>
        </w:rPr>
        <w:sym w:font="Wingdings" w:char="F022"/>
      </w:r>
      <w:r w:rsidRPr="00AA51D3">
        <w:rPr>
          <w:rFonts w:ascii="Times New Roman" w:eastAsia="Times New Roman" w:hAnsi="Times New Roman" w:cs="Times New Roman"/>
          <w:bCs/>
        </w:rPr>
        <w:t>------------------------------------------------------------------------------------------------------------------------</w:t>
      </w:r>
    </w:p>
    <w:p w:rsidR="00F26786" w:rsidRPr="00AA51D3" w:rsidRDefault="00F26786" w:rsidP="00F2678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51D3">
        <w:rPr>
          <w:rFonts w:ascii="Times New Roman" w:eastAsia="Times New Roman" w:hAnsi="Times New Roman" w:cs="Times New Roman"/>
          <w:b/>
        </w:rPr>
        <w:t>Nastavni listić 2.</w:t>
      </w:r>
    </w:p>
    <w:p w:rsidR="00F26786" w:rsidRPr="00AA51D3" w:rsidRDefault="00F26786" w:rsidP="00F2678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AA51D3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AA51D3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AA51D3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</w:t>
      </w:r>
      <w:proofErr w:type="spellStart"/>
      <w:r w:rsidRPr="00AA51D3">
        <w:rPr>
          <w:rFonts w:ascii="Times New Roman" w:eastAsia="Times New Roman" w:hAnsi="Times New Roman" w:cs="Times New Roman"/>
          <w:b/>
          <w:bCs/>
          <w:color w:val="4F81BD" w:themeColor="accent1"/>
        </w:rPr>
        <w:t>mikroskopiranja</w:t>
      </w:r>
      <w:proofErr w:type="spellEnd"/>
    </w:p>
    <w:p w:rsidR="00F26786" w:rsidRPr="00AA51D3" w:rsidRDefault="00F26786" w:rsidP="00F26786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Reetkatablice1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F26786" w:rsidRPr="00AA51D3" w:rsidTr="00F710EA">
        <w:tc>
          <w:tcPr>
            <w:tcW w:w="2322" w:type="dxa"/>
          </w:tcPr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23088" cy="323088"/>
                  <wp:effectExtent l="0" t="0" r="0" b="0"/>
                  <wp:docPr id="30" name="Grafika 1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cope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73" cy="3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 xml:space="preserve">Tijekom </w:t>
            </w:r>
            <w:proofErr w:type="spellStart"/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>mikroskopiranja</w:t>
            </w:r>
            <w:proofErr w:type="spellEnd"/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 xml:space="preserve"> mogu: 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>Potpuno</w:t>
            </w:r>
          </w:p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</w:t>
            </w:r>
            <w:r w:rsidRPr="00AA51D3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81584" cy="481584"/>
                  <wp:effectExtent l="0" t="0" r="0" b="0"/>
                  <wp:docPr id="31" name="Grafika 2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7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>Djelomično</w:t>
            </w:r>
          </w:p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   </w:t>
            </w:r>
            <w:r w:rsidRPr="00AA51D3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68884" cy="468884"/>
                  <wp:effectExtent l="0" t="0" r="0" b="0"/>
                  <wp:docPr id="32" name="Grafika 3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2" cy="4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</w:rPr>
              <w:t>Nimalo</w:t>
            </w:r>
          </w:p>
          <w:p w:rsidR="00F26786" w:rsidRPr="00AA51D3" w:rsidRDefault="00F26786" w:rsidP="00F710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1D3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  </w:t>
            </w:r>
            <w:r w:rsidRPr="00AA51D3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74980" cy="474980"/>
                  <wp:effectExtent l="0" t="0" r="0" b="0"/>
                  <wp:docPr id="33" name="Grafika 4" descr="Ljutit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gryFaceOutline.svg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39" cy="4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786" w:rsidRPr="00AA51D3" w:rsidTr="00F710EA"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</w:t>
            </w:r>
            <w:r w:rsidRPr="00AA51D3">
              <w:rPr>
                <w:rFonts w:ascii="Times New Roman" w:eastAsia="Times New Roman" w:hAnsi="Times New Roman" w:cs="Times New Roman"/>
                <w:bCs/>
              </w:rPr>
              <w:t>amostalno pronaći sliku u vidnom polju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AA51D3" w:rsidTr="00F710EA"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</w:t>
            </w:r>
            <w:r w:rsidRPr="00AA51D3">
              <w:rPr>
                <w:rFonts w:ascii="Times New Roman" w:eastAsia="Times New Roman" w:hAnsi="Times New Roman" w:cs="Times New Roman"/>
                <w:bCs/>
              </w:rPr>
              <w:t>amostalno mijenjati povećanja mikroskopa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AA51D3" w:rsidTr="00F710EA"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</w:t>
            </w:r>
            <w:r w:rsidRPr="00AA51D3">
              <w:rPr>
                <w:rFonts w:ascii="Times New Roman" w:eastAsia="Times New Roman" w:hAnsi="Times New Roman" w:cs="Times New Roman"/>
                <w:bCs/>
              </w:rPr>
              <w:t>asno vidjeti što trebam nacrtati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RPr="00AA51D3" w:rsidTr="00F710EA"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</w:t>
            </w:r>
            <w:r w:rsidRPr="00AA51D3">
              <w:rPr>
                <w:rFonts w:ascii="Times New Roman" w:eastAsia="Times New Roman" w:hAnsi="Times New Roman" w:cs="Times New Roman"/>
                <w:bCs/>
              </w:rPr>
              <w:t>olje razumjeti građu lišaja</w:t>
            </w: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F26786" w:rsidRPr="00AA51D3" w:rsidRDefault="00F26786" w:rsidP="00F710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6786" w:rsidRDefault="00F26786" w:rsidP="00F267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6786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b/>
        </w:rPr>
      </w:pPr>
      <w:r w:rsidRPr="00AA51D3">
        <w:rPr>
          <w:rFonts w:ascii="Times New Roman" w:eastAsia="Times New Roman" w:hAnsi="Times New Roman" w:cs="Times New Roman"/>
          <w:b/>
        </w:rPr>
        <w:lastRenderedPageBreak/>
        <w:t xml:space="preserve">Nastavni listić 3. </w:t>
      </w:r>
    </w:p>
    <w:p w:rsidR="00F26786" w:rsidRPr="00AA51D3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b/>
        </w:rPr>
      </w:pPr>
    </w:p>
    <w:p w:rsidR="00F26786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6123EB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</w:t>
      </w:r>
    </w:p>
    <w:p w:rsidR="00F26786" w:rsidRPr="006123EB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F26786" w:rsidRPr="00F06214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Prilagodbe i o o</w:t>
      </w:r>
      <w:r w:rsidRPr="008342D2">
        <w:rPr>
          <w:rFonts w:ascii="Times New Roman" w:eastAsia="Times New Roman" w:hAnsi="Times New Roman" w:cs="Times New Roman"/>
          <w:i/>
          <w:iCs/>
        </w:rPr>
        <w:t>dnosi među živim bićima na staništu</w:t>
      </w:r>
    </w:p>
    <w:p w:rsidR="00F26786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Primjer </w:t>
      </w:r>
      <w:r w:rsidRPr="008342D2">
        <w:rPr>
          <w:rFonts w:ascii="Times New Roman" w:eastAsia="Times New Roman" w:hAnsi="Times New Roman" w:cs="Times New Roman"/>
          <w:b/>
          <w:bCs/>
        </w:rPr>
        <w:t>prilagodb</w:t>
      </w:r>
      <w:r>
        <w:rPr>
          <w:rFonts w:ascii="Times New Roman" w:eastAsia="Times New Roman" w:hAnsi="Times New Roman" w:cs="Times New Roman"/>
          <w:b/>
          <w:bCs/>
        </w:rPr>
        <w:t>e</w:t>
      </w:r>
      <w:r w:rsidRPr="008342D2">
        <w:rPr>
          <w:rFonts w:ascii="Times New Roman" w:eastAsia="Times New Roman" w:hAnsi="Times New Roman" w:cs="Times New Roman"/>
          <w:b/>
          <w:bCs/>
        </w:rPr>
        <w:t xml:space="preserve"> za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Primjer o</w:t>
      </w:r>
      <w:r w:rsidRPr="008342D2">
        <w:rPr>
          <w:rFonts w:ascii="Times New Roman" w:eastAsia="Times New Roman" w:hAnsi="Times New Roman" w:cs="Times New Roman"/>
          <w:b/>
          <w:bCs/>
        </w:rPr>
        <w:t>rganiz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8342D2"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8342D2">
        <w:rPr>
          <w:rFonts w:ascii="Times New Roman" w:eastAsia="Times New Roman" w:hAnsi="Times New Roman" w:cs="Times New Roman"/>
          <w:b/>
          <w:bCs/>
        </w:rPr>
        <w:t xml:space="preserve"> koji si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Primjer organizma koji </w:t>
      </w:r>
    </w:p>
    <w:p w:rsidR="00F26786" w:rsidRPr="008342D2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52CCC">
        <w:rPr>
          <w:rFonts w:ascii="Times New Roman" w:eastAsia="Times New Roman" w:hAnsi="Times New Roman" w:cs="Times New Roman"/>
          <w:noProof/>
        </w:rPr>
        <w:pict>
          <v:oval id="_x0000_s1028" style="position:absolute;margin-left:329.85pt;margin-top:26.4pt;width:135.05pt;height:92.8pt;z-index:251662336"/>
        </w:pict>
      </w:r>
      <w:r>
        <w:rPr>
          <w:rFonts w:ascii="Times New Roman" w:eastAsia="Times New Roman" w:hAnsi="Times New Roman" w:cs="Times New Roman"/>
          <w:b/>
          <w:bCs/>
        </w:rPr>
        <w:t>obranu od grabežljivaca</w:t>
      </w:r>
      <w:r w:rsidRPr="008342D2">
        <w:rPr>
          <w:rFonts w:ascii="Times New Roman" w:eastAsia="Times New Roman" w:hAnsi="Times New Roman" w:cs="Times New Roman"/>
          <w:b/>
          <w:bCs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međusobno </w:t>
      </w:r>
      <w:r w:rsidRPr="008342D2">
        <w:rPr>
          <w:rFonts w:ascii="Times New Roman" w:eastAsia="Times New Roman" w:hAnsi="Times New Roman" w:cs="Times New Roman"/>
          <w:b/>
          <w:bCs/>
        </w:rPr>
        <w:t>pomažu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su suparnici</w:t>
      </w:r>
    </w:p>
    <w:p w:rsidR="00F26786" w:rsidRPr="00406A7B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oval id="_x0000_s1027" style="position:absolute;margin-left:167.2pt;margin-top:3.75pt;width:135.05pt;height:92.8pt;z-index:251661312"/>
        </w:pict>
      </w:r>
      <w:r>
        <w:rPr>
          <w:rFonts w:ascii="Times New Roman" w:eastAsia="Times New Roman" w:hAnsi="Times New Roman" w:cs="Times New Roman"/>
          <w:noProof/>
        </w:rPr>
        <w:pict>
          <v:oval id="_x0000_s1026" style="position:absolute;margin-left:.55pt;margin-top:3.15pt;width:135.05pt;height:92.8pt;z-index:251660288">
            <v:textbox style="mso-next-textbox:#_x0000_s1026">
              <w:txbxContent>
                <w:p w:rsidR="00F26786" w:rsidRDefault="00F26786" w:rsidP="00F26786"/>
              </w:txbxContent>
            </v:textbox>
          </v:oval>
        </w:pict>
      </w:r>
    </w:p>
    <w:p w:rsidR="00F26786" w:rsidRDefault="00F26786" w:rsidP="00F2678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6786" w:rsidRPr="00754FB4" w:rsidRDefault="00F26786" w:rsidP="00F26786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Hlk18946386"/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bookmarkEnd w:id="1"/>
    <w:p w:rsidR="00F26786" w:rsidRDefault="00F26786" w:rsidP="00F267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51D3">
        <w:rPr>
          <w:rFonts w:ascii="Times New Roman" w:eastAsia="Times New Roman" w:hAnsi="Times New Roman" w:cs="Times New Roman"/>
          <w:b/>
        </w:rPr>
        <w:lastRenderedPageBreak/>
        <w:t xml:space="preserve">Nastavni listić 4. </w:t>
      </w:r>
    </w:p>
    <w:p w:rsidR="00F26786" w:rsidRPr="00AA51D3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AA51D3">
        <w:rPr>
          <w:rFonts w:ascii="Times New Roman" w:eastAsia="Times New Roman" w:hAnsi="Times New Roman" w:cs="Times New Roman"/>
          <w:color w:val="4F81BD" w:themeColor="accent1"/>
        </w:rPr>
        <w:t xml:space="preserve">Izlazna kartica za </w:t>
      </w:r>
      <w:proofErr w:type="spellStart"/>
      <w:r w:rsidRPr="00AA51D3">
        <w:rPr>
          <w:rFonts w:ascii="Times New Roman" w:eastAsia="Times New Roman" w:hAnsi="Times New Roman" w:cs="Times New Roman"/>
          <w:color w:val="4F81BD" w:themeColor="accent1"/>
        </w:rPr>
        <w:t>samoprocjenu</w:t>
      </w:r>
      <w:proofErr w:type="spellEnd"/>
      <w:r w:rsidRPr="00AA51D3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r w:rsidRPr="00B51BA4">
        <w:rPr>
          <w:rFonts w:ascii="Times New Roman" w:eastAsia="Times New Roman" w:hAnsi="Times New Roman" w:cs="Times New Roman"/>
          <w:i/>
          <w:color w:val="4F81BD" w:themeColor="accent1"/>
        </w:rPr>
        <w:t>Tehnika lotosovog cvijeta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51BA4">
        <w:rPr>
          <w:rFonts w:ascii="Times New Roman" w:eastAsia="Times New Roman" w:hAnsi="Times New Roman" w:cs="Times New Roman"/>
          <w:i/>
        </w:rPr>
        <w:t>Lotus</w:t>
      </w:r>
      <w:proofErr w:type="spellEnd"/>
      <w:r w:rsidRPr="00B51BA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51BA4">
        <w:rPr>
          <w:rFonts w:ascii="Times New Roman" w:eastAsia="Times New Roman" w:hAnsi="Times New Roman" w:cs="Times New Roman"/>
          <w:i/>
        </w:rPr>
        <w:t>Blossom</w:t>
      </w:r>
      <w:proofErr w:type="spellEnd"/>
      <w:r w:rsidRPr="00B51BA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51BA4">
        <w:rPr>
          <w:rFonts w:ascii="Times New Roman" w:eastAsia="Times New Roman" w:hAnsi="Times New Roman" w:cs="Times New Roman"/>
          <w:i/>
        </w:rPr>
        <w:t>Creative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Tehnique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središnje polje upišite ključni pojam koji ćete opisivati.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okolnih 8 kvadrata (žutih u 9 x 9 shemi) upišite pojmove koji su u vezi s glavnim pojmom ili obilježje glavnog pojma.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Dobiveni kvadrat kopirajte još 8 puta oko središnjeg kvadrata.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središnje polje svakog od osam novih kvadrata prepišite po jedan od 8 pojmova kojima ste opisali glavni pojam. (Pratite oznake velikim tiskanim slovima).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okolna polja novih kvadrata opišite obilježja pojmova u središnjim poljima.</w:t>
      </w:r>
    </w:p>
    <w:p w:rsidR="00F26786" w:rsidRDefault="00F26786" w:rsidP="00F26786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pStyle w:val="Normal1"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242B10">
        <w:rPr>
          <w:rFonts w:ascii="Times New Roman" w:eastAsia="Times New Roman" w:hAnsi="Times New Roman" w:cs="Times New Roman"/>
          <w:b/>
          <w:bCs/>
        </w:rPr>
        <w:t>Napomene:</w:t>
      </w:r>
    </w:p>
    <w:p w:rsidR="00F26786" w:rsidRDefault="00F26786" w:rsidP="00F26786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početku učenicima se može dati samo jednostavni dijagram (3x3).</w:t>
      </w:r>
    </w:p>
    <w:p w:rsidR="00F26786" w:rsidRDefault="00F26786" w:rsidP="00F26786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Također može im se dati gotovi dijagram (9x9).</w:t>
      </w:r>
    </w:p>
    <w:p w:rsidR="00F26786" w:rsidRDefault="00F26786" w:rsidP="00F26786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Kad usvoje koncept ovakvih dijagrama može im se dati početni dijagram (3x3) koji će samostalno oblikovati u složeniji (9x9)</w:t>
      </w:r>
    </w:p>
    <w:p w:rsidR="00F26786" w:rsidRDefault="00F26786" w:rsidP="00F26786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Tehnika je dobila ime cvijetu lotosa (</w:t>
      </w:r>
      <w:proofErr w:type="spellStart"/>
      <w:r>
        <w:rPr>
          <w:rFonts w:ascii="Times New Roman" w:eastAsia="Times New Roman" w:hAnsi="Times New Roman" w:cs="Times New Roman"/>
        </w:rPr>
        <w:t>lotusa</w:t>
      </w:r>
      <w:proofErr w:type="spellEnd"/>
      <w:r>
        <w:rPr>
          <w:rFonts w:ascii="Times New Roman" w:eastAsia="Times New Roman" w:hAnsi="Times New Roman" w:cs="Times New Roman"/>
        </w:rPr>
        <w:t>) jer slaganje pojmova u dijagramu oponaša otvaranje latica cvijeta.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F26786" w:rsidRPr="001C7978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C7978">
        <w:rPr>
          <w:rFonts w:ascii="Times New Roman" w:eastAsia="Times New Roman" w:hAnsi="Times New Roman" w:cs="Times New Roman"/>
          <w:b/>
          <w:bCs/>
        </w:rPr>
        <w:t>Jednostavni dijagram Lotosovog cvijeta (3</w:t>
      </w:r>
      <w:r>
        <w:rPr>
          <w:rFonts w:ascii="Times New Roman" w:eastAsia="Times New Roman" w:hAnsi="Times New Roman" w:cs="Times New Roman"/>
          <w:b/>
          <w:bCs/>
        </w:rPr>
        <w:t xml:space="preserve"> x </w:t>
      </w:r>
      <w:r w:rsidRPr="001C7978">
        <w:rPr>
          <w:rFonts w:ascii="Times New Roman" w:eastAsia="Times New Roman" w:hAnsi="Times New Roman" w:cs="Times New Roman"/>
          <w:b/>
          <w:bCs/>
        </w:rPr>
        <w:t>3)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56"/>
        <w:gridCol w:w="2856"/>
        <w:gridCol w:w="2856"/>
      </w:tblGrid>
      <w:tr w:rsidR="00F26786" w:rsidTr="00F710EA"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shd w:val="clear" w:color="auto" w:fill="E5DFEC" w:themeFill="accent4" w:themeFillTint="33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6786" w:rsidRDefault="00F26786" w:rsidP="00F267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C7978">
        <w:rPr>
          <w:rFonts w:ascii="Times New Roman" w:eastAsia="Times New Roman" w:hAnsi="Times New Roman" w:cs="Times New Roman"/>
          <w:b/>
          <w:bCs/>
        </w:rPr>
        <w:lastRenderedPageBreak/>
        <w:t>Dijagram lotosovog cvijeta (9</w:t>
      </w:r>
      <w:r>
        <w:rPr>
          <w:rFonts w:ascii="Times New Roman" w:eastAsia="Times New Roman" w:hAnsi="Times New Roman" w:cs="Times New Roman"/>
          <w:b/>
          <w:bCs/>
        </w:rPr>
        <w:t xml:space="preserve"> x </w:t>
      </w:r>
      <w:r w:rsidRPr="001C7978">
        <w:rPr>
          <w:rFonts w:ascii="Times New Roman" w:eastAsia="Times New Roman" w:hAnsi="Times New Roman" w:cs="Times New Roman"/>
          <w:b/>
          <w:bCs/>
        </w:rPr>
        <w:t>9)</w:t>
      </w:r>
    </w:p>
    <w:p w:rsidR="00F26786" w:rsidRDefault="00F26786" w:rsidP="00F2678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42"/>
        <w:gridCol w:w="960"/>
        <w:gridCol w:w="943"/>
        <w:gridCol w:w="961"/>
        <w:gridCol w:w="960"/>
        <w:gridCol w:w="958"/>
        <w:gridCol w:w="943"/>
        <w:gridCol w:w="958"/>
        <w:gridCol w:w="943"/>
      </w:tblGrid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FFFF00"/>
          </w:tcPr>
          <w:p w:rsidR="00F26786" w:rsidRPr="00E719AC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958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FFFF00"/>
          </w:tcPr>
          <w:p w:rsidR="00F26786" w:rsidRPr="00786848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60" w:type="dxa"/>
            <w:shd w:val="clear" w:color="auto" w:fill="FFC000"/>
          </w:tcPr>
          <w:p w:rsidR="00F26786" w:rsidRPr="0007539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FF00"/>
              </w:rPr>
            </w:pPr>
          </w:p>
        </w:tc>
        <w:tc>
          <w:tcPr>
            <w:tcW w:w="958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960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58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FFFF00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942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6786" w:rsidRDefault="00F26786" w:rsidP="00F26786">
      <w:pPr>
        <w:rPr>
          <w:rFonts w:ascii="Times New Roman" w:eastAsia="Times New Roman" w:hAnsi="Times New Roman" w:cs="Times New Roman"/>
        </w:rPr>
      </w:pPr>
    </w:p>
    <w:p w:rsidR="00F26786" w:rsidRDefault="00F26786" w:rsidP="00F26786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6786" w:rsidRDefault="00F26786" w:rsidP="00F26786">
      <w:pPr>
        <w:rPr>
          <w:rFonts w:ascii="Times New Roman" w:eastAsia="Times New Roman" w:hAnsi="Times New Roman" w:cs="Times New Roman"/>
          <w:b/>
          <w:noProof/>
        </w:rPr>
      </w:pPr>
      <w:r w:rsidRPr="00AA51D3">
        <w:rPr>
          <w:rFonts w:ascii="Times New Roman" w:eastAsia="Times New Roman" w:hAnsi="Times New Roman" w:cs="Times New Roman"/>
          <w:b/>
        </w:rPr>
        <w:lastRenderedPageBreak/>
        <w:t>Nastavni listić 4.</w:t>
      </w:r>
      <w:r w:rsidRPr="00AA51D3">
        <w:rPr>
          <w:rFonts w:ascii="Times New Roman" w:eastAsia="Times New Roman" w:hAnsi="Times New Roman" w:cs="Times New Roman"/>
          <w:b/>
          <w:noProof/>
        </w:rPr>
        <w:t xml:space="preserve"> </w:t>
      </w:r>
    </w:p>
    <w:p w:rsidR="00F26786" w:rsidRPr="00AA51D3" w:rsidRDefault="00F26786" w:rsidP="00F26786">
      <w:pPr>
        <w:rPr>
          <w:rFonts w:ascii="Times New Roman" w:eastAsia="Times New Roman" w:hAnsi="Times New Roman" w:cs="Times New Roman"/>
          <w:b/>
          <w:noProof/>
        </w:rPr>
      </w:pPr>
    </w:p>
    <w:p w:rsidR="00F26786" w:rsidRPr="006123EB" w:rsidRDefault="00F26786" w:rsidP="00F26786">
      <w:pPr>
        <w:rPr>
          <w:rFonts w:ascii="Times New Roman" w:eastAsia="Times New Roman" w:hAnsi="Times New Roman" w:cs="Times New Roman"/>
          <w:b/>
          <w:i/>
          <w:iCs/>
          <w:noProof/>
        </w:rPr>
      </w:pPr>
      <w:r w:rsidRPr="006123EB">
        <w:rPr>
          <w:rFonts w:ascii="Times New Roman" w:eastAsia="Times New Roman" w:hAnsi="Times New Roman" w:cs="Times New Roman"/>
          <w:b/>
          <w:noProof/>
          <w:color w:val="4F81BD" w:themeColor="accent1"/>
        </w:rPr>
        <w:t>Izlazna kartica za samoprocjenu</w:t>
      </w:r>
      <w:r w:rsidRPr="006123EB">
        <w:rPr>
          <w:rFonts w:ascii="Times New Roman" w:eastAsia="Times New Roman" w:hAnsi="Times New Roman" w:cs="Times New Roman"/>
          <w:b/>
          <w:noProof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noProof/>
        </w:rPr>
        <w:t>Od čestice i stanice do ekosustava i bio</w:t>
      </w:r>
      <w:r w:rsidRPr="006123EB">
        <w:rPr>
          <w:rFonts w:ascii="Times New Roman" w:eastAsia="Times New Roman" w:hAnsi="Times New Roman" w:cs="Times New Roman"/>
          <w:b/>
          <w:i/>
          <w:iCs/>
          <w:noProof/>
        </w:rPr>
        <w:t>sfere</w:t>
      </w:r>
    </w:p>
    <w:p w:rsidR="00F26786" w:rsidRPr="00F06214" w:rsidRDefault="00F26786" w:rsidP="00F26786">
      <w:pPr>
        <w:rPr>
          <w:rFonts w:ascii="&amp;quot" w:eastAsia="Times New Roman" w:hAnsi="&amp;quot" w:cs="Times New Roman"/>
          <w:i/>
          <w:i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F26786" w:rsidTr="00F710EA"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51BA4">
              <w:rPr>
                <w:rFonts w:ascii="Times New Roman" w:eastAsia="Times New Roman" w:hAnsi="Times New Roman" w:cs="Times New Roman"/>
                <w:b/>
              </w:rPr>
              <w:t>NASTAVNI SADRŽAJI</w:t>
            </w:r>
          </w:p>
        </w:tc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51BA4">
              <w:rPr>
                <w:rFonts w:ascii="Times New Roman" w:eastAsia="Times New Roman" w:hAnsi="Times New Roman" w:cs="Times New Roman"/>
                <w:b/>
              </w:rPr>
              <w:t>JOŠ UVIJEK NE ZNAM I NE RAZUMIJEM</w:t>
            </w: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51BA4">
              <w:rPr>
                <w:rFonts w:ascii="Times New Roman" w:eastAsia="Times New Roman" w:hAnsi="Times New Roman" w:cs="Times New Roman"/>
                <w:b/>
              </w:rPr>
              <w:t>POČINJEM SHVAĆATI, TREBAM POMOĆ</w:t>
            </w: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51BA4">
              <w:rPr>
                <w:rFonts w:ascii="Times New Roman" w:eastAsia="Times New Roman" w:hAnsi="Times New Roman" w:cs="Times New Roman"/>
                <w:b/>
              </w:rPr>
              <w:t>ZNAM I RAZUMIJEM</w:t>
            </w: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51BA4">
              <w:rPr>
                <w:rFonts w:ascii="Times New Roman" w:eastAsia="Times New Roman" w:hAnsi="Times New Roman" w:cs="Times New Roman"/>
                <w:b/>
              </w:rPr>
              <w:t>MOGU OBJASNITI I POMOĆI DRUGIMA</w:t>
            </w:r>
          </w:p>
        </w:tc>
      </w:tr>
      <w:tr w:rsidR="00F26786" w:rsidTr="00F710EA"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51BA4">
              <w:rPr>
                <w:rFonts w:ascii="Times New Roman" w:eastAsia="Times New Roman" w:hAnsi="Times New Roman" w:cs="Times New Roman"/>
              </w:rPr>
              <w:t>Građa ljudskog organizma</w:t>
            </w:r>
          </w:p>
        </w:tc>
        <w:tc>
          <w:tcPr>
            <w:tcW w:w="1857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51BA4">
              <w:rPr>
                <w:rFonts w:ascii="Times New Roman" w:eastAsia="Times New Roman" w:hAnsi="Times New Roman" w:cs="Times New Roman"/>
              </w:rPr>
              <w:t>Ustroj živog svijeta</w:t>
            </w:r>
          </w:p>
        </w:tc>
        <w:tc>
          <w:tcPr>
            <w:tcW w:w="1857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51BA4">
              <w:rPr>
                <w:rFonts w:ascii="Times New Roman" w:eastAsia="Times New Roman" w:hAnsi="Times New Roman" w:cs="Times New Roman"/>
              </w:rPr>
              <w:t>Prirodna ravnoteža</w:t>
            </w:r>
          </w:p>
        </w:tc>
        <w:tc>
          <w:tcPr>
            <w:tcW w:w="1857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51BA4">
              <w:rPr>
                <w:rFonts w:ascii="Times New Roman" w:eastAsia="Times New Roman" w:hAnsi="Times New Roman" w:cs="Times New Roman"/>
              </w:rPr>
              <w:t>Prilagodbe za obranu</w:t>
            </w:r>
          </w:p>
        </w:tc>
        <w:tc>
          <w:tcPr>
            <w:tcW w:w="1857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6786" w:rsidTr="00F710EA">
        <w:tc>
          <w:tcPr>
            <w:tcW w:w="1857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51BA4">
              <w:rPr>
                <w:rFonts w:ascii="Times New Roman" w:eastAsia="Times New Roman" w:hAnsi="Times New Roman" w:cs="Times New Roman"/>
              </w:rPr>
              <w:t>Odnosi među živim bićima</w:t>
            </w:r>
          </w:p>
        </w:tc>
        <w:tc>
          <w:tcPr>
            <w:tcW w:w="1857" w:type="dxa"/>
          </w:tcPr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</w:tcPr>
          <w:p w:rsidR="00F26786" w:rsidRPr="00B51BA4" w:rsidRDefault="00F2678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6786" w:rsidRDefault="00F26786" w:rsidP="00F267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6786" w:rsidRPr="007123E6" w:rsidRDefault="00F26786" w:rsidP="00F26786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123E6">
        <w:rPr>
          <w:rFonts w:ascii="Times New Roman" w:eastAsia="Times New Roman" w:hAnsi="Times New Roman" w:cs="Times New Roman"/>
          <w:b/>
        </w:rPr>
        <w:lastRenderedPageBreak/>
        <w:t xml:space="preserve">Nastavni listić 6. </w:t>
      </w:r>
    </w:p>
    <w:p w:rsidR="00F26786" w:rsidRPr="007123E6" w:rsidRDefault="00F26786" w:rsidP="00F26786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Pozorno prouči sliku i odgovori na pitanja.</w:t>
      </w:r>
    </w:p>
    <w:p w:rsidR="00F26786" w:rsidRPr="007123E6" w:rsidRDefault="00F26786" w:rsidP="00F26786">
      <w:pPr>
        <w:pStyle w:val="Normal1"/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7123E6">
        <w:rPr>
          <w:rFonts w:ascii="Arial" w:hAnsi="Arial" w:cs="Arial"/>
          <w:noProof/>
          <w:sz w:val="28"/>
          <w:szCs w:val="28"/>
          <w:shd w:val="clear" w:color="auto" w:fill="FFFFFF"/>
        </w:rPr>
        <w:drawing>
          <wp:inline distT="0" distB="0" distL="0" distR="0">
            <wp:extent cx="3930380" cy="2950337"/>
            <wp:effectExtent l="19050" t="0" r="0" b="0"/>
            <wp:docPr id="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89" cy="295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Napiši naziv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jedne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jedinke sa slike.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Koji organizmi na slici čine populaciju?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Napiši jednog proizvođača i jednog potrošača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prikazanog na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sli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ci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 i 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Označi 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 slici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pomoću strelica </w:t>
      </w: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jedan hranidbeni lanac.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Za jednu životinju sa slike opiši kako se brani od grabežljivaca. </w:t>
      </w:r>
    </w:p>
    <w:p w:rsidR="00F26786" w:rsidRPr="007123E6" w:rsidRDefault="00F26786" w:rsidP="00F26786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Opiši na primjeru nekih organizama sa slike zbog čega će se sukobljavati</w:t>
      </w:r>
    </w:p>
    <w:p w:rsidR="00F26786" w:rsidRPr="007123E6" w:rsidRDefault="00F26786" w:rsidP="00F26786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Opiši na primjeru sa slike neke organizme koji će surađivati.</w:t>
      </w:r>
    </w:p>
    <w:p w:rsidR="00F26786" w:rsidRPr="007123E6" w:rsidRDefault="00F26786" w:rsidP="00F26786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3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</w:t>
      </w:r>
    </w:p>
    <w:p w:rsidR="00F26786" w:rsidRPr="007123E6" w:rsidRDefault="00F26786" w:rsidP="00F26786">
      <w:pPr>
        <w:pStyle w:val="Normal1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eastAsia="Times New Roman" w:hAnsi="Times New Roman" w:cs="Times New Roman"/>
          <w:sz w:val="28"/>
          <w:szCs w:val="28"/>
        </w:rPr>
        <w:t>Kako se zove osnovna jedinica građe svakog živog bića prikazanog na slici?</w:t>
      </w:r>
    </w:p>
    <w:p w:rsidR="00F26786" w:rsidRDefault="00F26786" w:rsidP="00F26786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3E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210F5" w:rsidRDefault="00AE3C7B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AC41470"/>
    <w:multiLevelType w:val="hybridMultilevel"/>
    <w:tmpl w:val="A586707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7B0A9D"/>
    <w:multiLevelType w:val="hybridMultilevel"/>
    <w:tmpl w:val="851AC88C"/>
    <w:lvl w:ilvl="0" w:tplc="7610C0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4B975FC"/>
    <w:multiLevelType w:val="hybridMultilevel"/>
    <w:tmpl w:val="4062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2516"/>
    <w:multiLevelType w:val="multilevel"/>
    <w:tmpl w:val="FF365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786"/>
    <w:rsid w:val="00817F34"/>
    <w:rsid w:val="00AE3C7B"/>
    <w:rsid w:val="00D77B78"/>
    <w:rsid w:val="00E430E3"/>
    <w:rsid w:val="00F2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86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26786"/>
    <w:pPr>
      <w:spacing w:after="160" w:line="259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F2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6786"/>
    <w:rPr>
      <w:color w:val="0000FF" w:themeColor="hyperlink"/>
      <w:u w:val="single"/>
    </w:rPr>
  </w:style>
  <w:style w:type="paragraph" w:customStyle="1" w:styleId="t-8">
    <w:name w:val="t-8"/>
    <w:basedOn w:val="Normal"/>
    <w:rsid w:val="00F2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39"/>
    <w:rsid w:val="00F2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86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98" Type="http://schemas.openxmlformats.org/officeDocument/2006/relationships/image" Target="media/image3.png"/><Relationship Id="rId3" Type="http://schemas.openxmlformats.org/officeDocument/2006/relationships/settings" Target="settings.xml"/><Relationship Id="rId97" Type="http://schemas.openxmlformats.org/officeDocument/2006/relationships/image" Target="NULL"/><Relationship Id="rId104" Type="http://schemas.openxmlformats.org/officeDocument/2006/relationships/theme" Target="theme/theme1.xml"/><Relationship Id="rId103" Type="http://schemas.openxmlformats.org/officeDocument/2006/relationships/fontTable" Target="fontTable.xml"/><Relationship Id="rId2" Type="http://schemas.openxmlformats.org/officeDocument/2006/relationships/styles" Target="styles.xml"/><Relationship Id="rId9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02" Type="http://schemas.openxmlformats.org/officeDocument/2006/relationships/image" Target="media/image5.png"/><Relationship Id="rId5" Type="http://schemas.openxmlformats.org/officeDocument/2006/relationships/hyperlink" Target="https://www.fsb.unizg.hr/brodogradnja/2019-UZIR-Percic-DivergentnoMisljenje.pdf" TargetMode="External"/><Relationship Id="rId95" Type="http://schemas.openxmlformats.org/officeDocument/2006/relationships/image" Target="NULL"/><Relationship Id="rId99" Type="http://schemas.openxmlformats.org/officeDocument/2006/relationships/image" Target="NULL"/><Relationship Id="rId101" Type="http://schemas.openxmlformats.org/officeDocument/2006/relationships/image" Target="NULL"/><Relationship Id="rId4" Type="http://schemas.openxmlformats.org/officeDocument/2006/relationships/webSettings" Target="webSettings.xml"/><Relationship Id="rId10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2095</Words>
  <Characters>11944</Characters>
  <Application>Microsoft Office Word</Application>
  <DocSecurity>0</DocSecurity>
  <Lines>99</Lines>
  <Paragraphs>28</Paragraphs>
  <ScaleCrop>false</ScaleCrop>
  <Company/>
  <LinksUpToDate>false</LinksUpToDate>
  <CharactersWithSpaces>14011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2020-08-11T09:24:00Z</dcterms:created>
  <dcterms:modified xsi:type="dcterms:W3CDTF">2020-08-11T09:24:00Z</dcterms:modified>
</cp:coreProperties>
</file>